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-5528"/>
        <w:jc w:val="both"/>
        <w:rPr>
          <w:rFonts w:ascii="Arial" w:eastAsia="Times New Roman" w:hAnsi="Arial" w:cs="Arial"/>
          <w:color w:val="222222"/>
          <w:sz w:val="13"/>
          <w:szCs w:val="13"/>
          <w:u w:val="single"/>
          <w:lang w:eastAsia="sk-SK"/>
        </w:rPr>
      </w:pPr>
      <w:r w:rsidRPr="00884226">
        <w:rPr>
          <w:rFonts w:ascii="Arial" w:eastAsia="Times New Roman" w:hAnsi="Arial" w:cs="Arial"/>
          <w:b/>
          <w:color w:val="222222"/>
          <w:sz w:val="13"/>
          <w:szCs w:val="13"/>
          <w:u w:val="single"/>
          <w:lang w:eastAsia="sk-SK"/>
        </w:rPr>
        <w:t xml:space="preserve">Hélium spray palack 12 l                                                                                                                                             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jc w:val="both"/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</w:pP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Használati útmutató: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1. Vegye le a palack piros tetejét.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-5528"/>
        <w:rPr>
          <w:rFonts w:ascii="Arial" w:eastAsia="Times New Roman" w:hAnsi="Arial" w:cs="Arial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2.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Helyezze fel a fúvókát, és a csövet csatlakoztassa a fúvókához. 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3. A csőre helyezze fel a léggömböt.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4. Nyomja le a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 fúvókát 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és fújja fel a léggömböt.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141"/>
        <w:rPr>
          <w:rFonts w:ascii="Arial" w:eastAsia="Times New Roman" w:hAnsi="Arial" w:cs="Arial"/>
          <w:bCs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5. A hélium sprayt hangelváltoztatásra is használhatja. A léggömbből a cső segítségével addig lélegezze be a hélium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>ot, amíg el nem éri a megfelelő nyomást.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Figyelmeztetések: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*A </w:t>
      </w:r>
      <w:proofErr w:type="gramStart"/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palack nyomás</w:t>
      </w:r>
      <w:proofErr w:type="gramEnd"/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alatt van. Az üres palackba tilos belefúrni vagy tűzbe dobni. Ne tegye ki közvetlen napsütésnek, sem 50°C-nál magasabb hőmérsékletnek. Gyermekek elől elzárandó. Az egészségre és a környezetre nincs káros hatással. 4 évesnél fiatalabb gyerekek csak felnőtt felügyelete alatt használhatják. A 12 l sűrített hélium elegendő egy 23 cm-es latex lufi vagy egy 45 cm átmérőjű gömb alakú fólia lufi felfújásához.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Lebegési idő: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Latex lufi: körülbelül 5 - 7 óra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Fólia lufi: körülbelül 4 nap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A PALACK ÚJRAHASZNOSÍTÁSÁRA VAGY MEGSEMMISÍTÉSÉRE VONATKOZÓ UTASÍTÁSOK: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1. A palackot csak akkor semmisítse meg, ha már üres.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2. A palackot vigye jól szellőztetett helyiségbe. A kallantyúnak az óra járásával ellentétes irányban történő elfordításával a szelepet nyissa meg teljesen. Nyomja le a fúvókát és tartsa ilyen helyzetben mindaddig, amíg a palack teljesen ki nem ürül. A lenyomható fúvókán át távozó nyomást hallania kell, tapintással pedig éreznie. A palack teljesen üres, ha már semmilyen nyomás sem hallható, sem érezhető.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3. Kézzel vagy 3/4 colos kulccsal (19,05 mm) csavarja ki és vegye le a lenyomható fúvókát. A palackot vigye az acél újrahasznosítására szakosodott központba, vagy helyezze az újrahasznosító gyűjtőbe. Vegye azonban figyelembe, hogy a környezetében nem feltétlenül léteznek erre a termékre szakosodott újrahasznosító programok. Ha a közelében található, az acél újrahasznosításával foglalkozó helyi központ vagy újrahasznosító létesítmény nem veszi át az üres palackot, akkor az alábbi kiegészítő pontok szerint járjon el.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4. Helyezze a lapos csavarhúzó élét a palack hajlatánál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elhelyezkedő biztosító tárcsa fogazatának 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belső oldalára.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5. Kalapáccsal finoman ütögesse a csavarhúzó fogantyúját oly módon, hogy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>a biztosító tárcsa átszakadjon, és azon nyílás keletkezzen.</w:t>
      </w:r>
    </w:p>
    <w:p w:rsidR="00185D09" w:rsidRPr="00884226" w:rsidRDefault="00185D09" w:rsidP="00185D09">
      <w:pPr>
        <w:tabs>
          <w:tab w:val="left" w:pos="4820"/>
        </w:tabs>
        <w:spacing w:after="0" w:line="240" w:lineRule="auto"/>
        <w:ind w:left="-851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noProof/>
          <w:color w:val="222222"/>
          <w:sz w:val="13"/>
          <w:szCs w:val="13"/>
          <w:lang w:val="sk-SK"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1066165</wp:posOffset>
            </wp:positionH>
            <wp:positionV relativeFrom="paragraph">
              <wp:posOffset>498475</wp:posOffset>
            </wp:positionV>
            <wp:extent cx="518160" cy="518160"/>
            <wp:effectExtent l="0" t="0" r="0" b="0"/>
            <wp:wrapThrough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226">
        <w:rPr>
          <w:rFonts w:cstheme="minorHAnsi"/>
          <w:noProof/>
          <w:sz w:val="13"/>
          <w:szCs w:val="13"/>
          <w:lang w:val="sk-SK"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1626235</wp:posOffset>
            </wp:positionH>
            <wp:positionV relativeFrom="paragraph">
              <wp:posOffset>504825</wp:posOffset>
            </wp:positionV>
            <wp:extent cx="509847" cy="509847"/>
            <wp:effectExtent l="0" t="0" r="5080" b="5080"/>
            <wp:wrapThrough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hrough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42056793-stock-illustration-no-fire-flame-sign-ic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47" cy="50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6. Óvatosan nyissa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>ki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teljesen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a biztosító tárcsát. Permanens filctollal rajzoljon egy nagy kört a kinyitott biztosító tárcsa köré, és a palackra írja rá, hogy „ÜRES“. </w:t>
      </w:r>
      <w:proofErr w:type="gramStart"/>
      <w:r w:rsidRPr="00884226">
        <w:rPr>
          <w:rFonts w:ascii="Arial" w:eastAsia="Times New Roman" w:hAnsi="Arial" w:cs="Arial"/>
          <w:sz w:val="13"/>
          <w:szCs w:val="13"/>
          <w:lang w:eastAsia="sk-SK"/>
        </w:rPr>
        <w:t>A</w:t>
      </w:r>
      <w:proofErr w:type="gramEnd"/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 biztosító tárcsa megnyitását követően a palack a többi újrahasznosítható acél anyaggal együtt újrahasznosítható a környezetében található újrahasznosító központban, vagy a szilárd hulladékok feldolgozására szakosodott létesítményben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.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</w:p>
    <w:p w:rsidR="00EE083C" w:rsidRDefault="00185D09" w:rsidP="00185D09"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Ha a 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szilárd hulladékok feldolgozására szakosodott 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helyi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 létesítményben nem</w:t>
      </w:r>
    </w:p>
    <w:sectPr w:rsidR="00EE083C" w:rsidSect="00EE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D09"/>
    <w:rsid w:val="00185D09"/>
    <w:rsid w:val="00EE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5D09"/>
    <w:pPr>
      <w:spacing w:after="160" w:line="259" w:lineRule="auto"/>
    </w:pPr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1</cp:revision>
  <dcterms:created xsi:type="dcterms:W3CDTF">2019-06-12T11:51:00Z</dcterms:created>
  <dcterms:modified xsi:type="dcterms:W3CDTF">2019-06-12T11:51:00Z</dcterms:modified>
</cp:coreProperties>
</file>